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D0" w:rsidRPr="009842D0" w:rsidRDefault="00221FB7" w:rsidP="009842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45pt;height:53pt;visibility:visible;mso-wrap-style:square">
            <v:imagedata r:id="rId8" o:title=""/>
          </v:shape>
        </w:pict>
      </w:r>
    </w:p>
    <w:p w:rsidR="009842D0" w:rsidRPr="009842D0" w:rsidRDefault="009842D0" w:rsidP="009842D0">
      <w:pPr>
        <w:spacing w:after="0" w:line="240" w:lineRule="auto"/>
        <w:ind w:firstLine="34"/>
        <w:jc w:val="center"/>
        <w:rPr>
          <w:rFonts w:ascii="Times New Roman" w:hAnsi="Times New Roman" w:cs="Times New Roman"/>
          <w:spacing w:val="94"/>
          <w:sz w:val="36"/>
          <w:szCs w:val="36"/>
        </w:rPr>
      </w:pPr>
      <w:r w:rsidRPr="009842D0">
        <w:rPr>
          <w:rFonts w:ascii="Times New Roman" w:hAnsi="Times New Roman" w:cs="Times New Roman"/>
          <w:spacing w:val="94"/>
          <w:sz w:val="36"/>
          <w:szCs w:val="36"/>
        </w:rPr>
        <w:t>ДУМА ДАЛЬНЕРЕЧЕНСКОГО</w:t>
      </w:r>
    </w:p>
    <w:p w:rsidR="009842D0" w:rsidRPr="009842D0" w:rsidRDefault="009842D0" w:rsidP="009842D0">
      <w:pPr>
        <w:spacing w:after="0" w:line="240" w:lineRule="auto"/>
        <w:ind w:firstLine="34"/>
        <w:jc w:val="center"/>
        <w:rPr>
          <w:rFonts w:ascii="Times New Roman" w:hAnsi="Times New Roman" w:cs="Times New Roman"/>
          <w:spacing w:val="94"/>
          <w:sz w:val="36"/>
          <w:szCs w:val="36"/>
        </w:rPr>
      </w:pPr>
      <w:r w:rsidRPr="009842D0">
        <w:rPr>
          <w:rFonts w:ascii="Times New Roman" w:hAnsi="Times New Roman" w:cs="Times New Roman"/>
          <w:spacing w:val="94"/>
          <w:sz w:val="36"/>
          <w:szCs w:val="36"/>
        </w:rPr>
        <w:t>ГОРОДСКОГО ОКРУГА</w:t>
      </w:r>
    </w:p>
    <w:p w:rsidR="009842D0" w:rsidRPr="009842D0" w:rsidRDefault="009842D0" w:rsidP="009842D0">
      <w:pPr>
        <w:spacing w:after="0" w:line="240" w:lineRule="auto"/>
        <w:ind w:firstLine="34"/>
        <w:jc w:val="center"/>
        <w:rPr>
          <w:rFonts w:ascii="Times New Roman" w:hAnsi="Times New Roman" w:cs="Times New Roman"/>
          <w:spacing w:val="94"/>
          <w:sz w:val="36"/>
          <w:szCs w:val="36"/>
        </w:rPr>
      </w:pPr>
      <w:r w:rsidRPr="009842D0">
        <w:rPr>
          <w:rFonts w:ascii="Times New Roman" w:hAnsi="Times New Roman" w:cs="Times New Roman"/>
          <w:spacing w:val="94"/>
          <w:sz w:val="36"/>
          <w:szCs w:val="36"/>
        </w:rPr>
        <w:t>ПРИМОРСКОГО КРАЯ</w:t>
      </w:r>
    </w:p>
    <w:p w:rsidR="009842D0" w:rsidRPr="009842D0" w:rsidRDefault="009842D0" w:rsidP="009842D0">
      <w:pPr>
        <w:spacing w:after="0" w:line="240" w:lineRule="auto"/>
        <w:ind w:firstLine="34"/>
        <w:jc w:val="center"/>
        <w:rPr>
          <w:rFonts w:ascii="Times New Roman" w:hAnsi="Times New Roman" w:cs="Times New Roman"/>
          <w:b/>
          <w:bCs/>
          <w:spacing w:val="70"/>
          <w:sz w:val="32"/>
          <w:szCs w:val="32"/>
        </w:rPr>
      </w:pPr>
    </w:p>
    <w:p w:rsidR="009842D0" w:rsidRPr="009842D0" w:rsidRDefault="009842D0" w:rsidP="009842D0">
      <w:pPr>
        <w:spacing w:after="0" w:line="240" w:lineRule="auto"/>
        <w:ind w:firstLine="34"/>
        <w:jc w:val="center"/>
        <w:rPr>
          <w:rFonts w:ascii="Times New Roman" w:hAnsi="Times New Roman" w:cs="Times New Roman"/>
          <w:b/>
          <w:bCs/>
          <w:spacing w:val="70"/>
          <w:sz w:val="36"/>
          <w:szCs w:val="36"/>
        </w:rPr>
      </w:pPr>
      <w:r w:rsidRPr="009842D0">
        <w:rPr>
          <w:rFonts w:ascii="Times New Roman" w:hAnsi="Times New Roman" w:cs="Times New Roman"/>
          <w:b/>
          <w:bCs/>
          <w:spacing w:val="70"/>
          <w:sz w:val="36"/>
          <w:szCs w:val="36"/>
        </w:rPr>
        <w:t xml:space="preserve">РЕШЕНИЕ </w:t>
      </w:r>
    </w:p>
    <w:p w:rsidR="009842D0" w:rsidRPr="009842D0" w:rsidRDefault="009842D0" w:rsidP="009842D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70"/>
          <w:sz w:val="36"/>
          <w:szCs w:val="36"/>
        </w:rPr>
      </w:pPr>
    </w:p>
    <w:p w:rsidR="009842D0" w:rsidRPr="009842D0" w:rsidRDefault="005B7CBD" w:rsidP="009842D0">
      <w:pPr>
        <w:spacing w:after="0" w:line="240" w:lineRule="auto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28 октября 2</w:t>
      </w:r>
      <w:r w:rsidR="009842D0" w:rsidRPr="009842D0">
        <w:rPr>
          <w:rFonts w:ascii="Times New Roman" w:hAnsi="Times New Roman" w:cs="Times New Roman"/>
          <w:sz w:val="28"/>
          <w:szCs w:val="28"/>
        </w:rPr>
        <w:t xml:space="preserve">021 г.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42D0" w:rsidRPr="009842D0">
        <w:rPr>
          <w:rFonts w:ascii="Times New Roman" w:hAnsi="Times New Roman" w:cs="Times New Roman"/>
          <w:sz w:val="28"/>
          <w:szCs w:val="28"/>
        </w:rPr>
        <w:t xml:space="preserve"> </w:t>
      </w:r>
      <w:r w:rsidR="009842D0" w:rsidRPr="009842D0">
        <w:rPr>
          <w:rFonts w:ascii="Times New Roman" w:hAnsi="Times New Roman" w:cs="Times New Roman"/>
        </w:rPr>
        <w:t xml:space="preserve">г. Дальнереченск </w:t>
      </w:r>
      <w:r w:rsidR="009842D0" w:rsidRPr="009842D0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  <w:t>105</w:t>
      </w:r>
    </w:p>
    <w:p w:rsidR="009842D0" w:rsidRDefault="009842D0" w:rsidP="009842D0">
      <w:pPr>
        <w:spacing w:after="0" w:line="240" w:lineRule="auto"/>
      </w:pPr>
    </w:p>
    <w:p w:rsidR="009842D0" w:rsidRDefault="009842D0" w:rsidP="009842D0">
      <w:pPr>
        <w:spacing w:after="0" w:line="240" w:lineRule="auto"/>
      </w:pPr>
    </w:p>
    <w:p w:rsidR="009842D0" w:rsidRDefault="009842D0" w:rsidP="0098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1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74419">
        <w:rPr>
          <w:rFonts w:ascii="Times New Roman" w:hAnsi="Times New Roman" w:cs="Times New Roman"/>
          <w:sz w:val="28"/>
          <w:szCs w:val="28"/>
        </w:rPr>
        <w:t xml:space="preserve">б </w:t>
      </w:r>
    </w:p>
    <w:p w:rsidR="009842D0" w:rsidRDefault="009842D0" w:rsidP="0098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1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</w:p>
    <w:p w:rsidR="009842D0" w:rsidRDefault="009842D0" w:rsidP="0098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19">
        <w:rPr>
          <w:rFonts w:ascii="Times New Roman" w:hAnsi="Times New Roman" w:cs="Times New Roman"/>
          <w:sz w:val="28"/>
          <w:szCs w:val="28"/>
        </w:rPr>
        <w:t xml:space="preserve">контроля за исполнением единой </w:t>
      </w:r>
    </w:p>
    <w:p w:rsidR="009842D0" w:rsidRDefault="009842D0" w:rsidP="0098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19">
        <w:rPr>
          <w:rFonts w:ascii="Times New Roman" w:hAnsi="Times New Roman" w:cs="Times New Roman"/>
          <w:sz w:val="28"/>
          <w:szCs w:val="28"/>
        </w:rPr>
        <w:t xml:space="preserve">теплоснабжающей организацией </w:t>
      </w:r>
    </w:p>
    <w:p w:rsidR="009842D0" w:rsidRDefault="009842D0" w:rsidP="0098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19">
        <w:rPr>
          <w:rFonts w:ascii="Times New Roman" w:hAnsi="Times New Roman" w:cs="Times New Roman"/>
          <w:sz w:val="28"/>
          <w:szCs w:val="28"/>
        </w:rPr>
        <w:t xml:space="preserve">обязательств по строительству, </w:t>
      </w:r>
    </w:p>
    <w:p w:rsidR="009842D0" w:rsidRDefault="009842D0" w:rsidP="0098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19">
        <w:rPr>
          <w:rFonts w:ascii="Times New Roman" w:hAnsi="Times New Roman" w:cs="Times New Roman"/>
          <w:sz w:val="28"/>
          <w:szCs w:val="28"/>
        </w:rPr>
        <w:t xml:space="preserve">реконструкции и (или) модернизации </w:t>
      </w:r>
    </w:p>
    <w:p w:rsidR="009842D0" w:rsidRDefault="009842D0" w:rsidP="0098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19">
        <w:rPr>
          <w:rFonts w:ascii="Times New Roman" w:hAnsi="Times New Roman" w:cs="Times New Roman"/>
          <w:sz w:val="28"/>
          <w:szCs w:val="28"/>
        </w:rPr>
        <w:t xml:space="preserve">объектов теплоснабжения в границах </w:t>
      </w:r>
    </w:p>
    <w:p w:rsidR="009842D0" w:rsidRDefault="009842D0" w:rsidP="0098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19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округа, </w:t>
      </w:r>
    </w:p>
    <w:p w:rsidR="009842D0" w:rsidRDefault="009842D0" w:rsidP="0098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19">
        <w:rPr>
          <w:rFonts w:ascii="Times New Roman" w:hAnsi="Times New Roman" w:cs="Times New Roman"/>
          <w:sz w:val="28"/>
          <w:szCs w:val="28"/>
        </w:rPr>
        <w:t xml:space="preserve">необходимых для развития, </w:t>
      </w:r>
    </w:p>
    <w:p w:rsidR="009842D0" w:rsidRDefault="009842D0" w:rsidP="0098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19">
        <w:rPr>
          <w:rFonts w:ascii="Times New Roman" w:hAnsi="Times New Roman" w:cs="Times New Roman"/>
          <w:sz w:val="28"/>
          <w:szCs w:val="28"/>
        </w:rPr>
        <w:t xml:space="preserve">обеспечения надежности энергетической </w:t>
      </w:r>
    </w:p>
    <w:p w:rsidR="009842D0" w:rsidRDefault="009842D0" w:rsidP="0098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19">
        <w:rPr>
          <w:rFonts w:ascii="Times New Roman" w:hAnsi="Times New Roman" w:cs="Times New Roman"/>
          <w:sz w:val="28"/>
          <w:szCs w:val="28"/>
        </w:rPr>
        <w:t xml:space="preserve">эффективности системы теплоснабжения </w:t>
      </w:r>
    </w:p>
    <w:p w:rsidR="009842D0" w:rsidRDefault="009842D0" w:rsidP="0098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419">
        <w:rPr>
          <w:rFonts w:ascii="Times New Roman" w:hAnsi="Times New Roman" w:cs="Times New Roman"/>
          <w:sz w:val="28"/>
          <w:szCs w:val="28"/>
        </w:rPr>
        <w:t xml:space="preserve">и определённых для неё в схеме  </w:t>
      </w:r>
    </w:p>
    <w:p w:rsidR="009842D0" w:rsidRDefault="009842D0" w:rsidP="009842D0">
      <w:pPr>
        <w:spacing w:after="0" w:line="240" w:lineRule="auto"/>
      </w:pPr>
      <w:r w:rsidRPr="00474419">
        <w:rPr>
          <w:rFonts w:ascii="Times New Roman" w:hAnsi="Times New Roman" w:cs="Times New Roman"/>
          <w:sz w:val="28"/>
          <w:szCs w:val="28"/>
        </w:rPr>
        <w:t>теплоснабжения</w:t>
      </w:r>
    </w:p>
    <w:p w:rsidR="009842D0" w:rsidRDefault="009842D0" w:rsidP="009842D0">
      <w:pPr>
        <w:spacing w:after="0" w:line="240" w:lineRule="auto"/>
      </w:pPr>
    </w:p>
    <w:p w:rsidR="00383B04" w:rsidRPr="003C7FFE" w:rsidRDefault="00383B04" w:rsidP="00984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B04" w:rsidRPr="00474419" w:rsidRDefault="00383B04" w:rsidP="009842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п.4.1. ч.1 ст.16 Федерального закона</w:t>
      </w:r>
      <w:r w:rsidRPr="00474419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06.10.2003 № 131-ФЗ (ред. от 11.06.2021) «Об общих принципах организации местного самоуправления в Российской Федерации»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, ст. 23, ст.14 Федерального закона</w:t>
      </w:r>
      <w:r w:rsidRPr="00474419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190-ФЗ (ред. от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 11.06.2021) «О теплоснабжении»,</w:t>
      </w:r>
      <w:r w:rsidRPr="00474419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ального закона от 31.07.2020 </w:t>
      </w:r>
      <w:r w:rsidRPr="00474419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№ 248-ФЗ «О государственном контроле (надзоре) и муниципальном контроле в Российской Федерации», </w:t>
      </w:r>
      <w:r w:rsidRPr="00474419">
        <w:rPr>
          <w:rFonts w:ascii="Times New Roman" w:hAnsi="Times New Roman" w:cs="Times New Roman"/>
          <w:sz w:val="28"/>
          <w:szCs w:val="28"/>
        </w:rPr>
        <w:t>руководствуясь Уставом Дальнереченского городского округа, Дума Дальнереченского городского округа</w:t>
      </w:r>
    </w:p>
    <w:p w:rsidR="00383B04" w:rsidRDefault="00383B04" w:rsidP="00984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04" w:rsidRDefault="00383B04" w:rsidP="00984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FFE">
        <w:rPr>
          <w:rFonts w:ascii="Times New Roman" w:hAnsi="Times New Roman" w:cs="Times New Roman"/>
          <w:sz w:val="28"/>
          <w:szCs w:val="28"/>
        </w:rPr>
        <w:t>РЕШИЛА:</w:t>
      </w:r>
    </w:p>
    <w:p w:rsidR="009842D0" w:rsidRPr="003C7FFE" w:rsidRDefault="009842D0" w:rsidP="00984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04" w:rsidRPr="00474419" w:rsidRDefault="00383B04" w:rsidP="00984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19">
        <w:rPr>
          <w:rFonts w:ascii="Times New Roman" w:hAnsi="Times New Roman" w:cs="Times New Roman"/>
          <w:sz w:val="28"/>
          <w:szCs w:val="28"/>
        </w:rPr>
        <w:t>1. Утвердить Положение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Дал</w:t>
      </w:r>
      <w:r>
        <w:rPr>
          <w:rFonts w:ascii="Times New Roman" w:hAnsi="Times New Roman" w:cs="Times New Roman"/>
          <w:sz w:val="28"/>
          <w:szCs w:val="28"/>
        </w:rPr>
        <w:t>ьнереченского городского округа</w:t>
      </w:r>
      <w:r w:rsidRPr="00474419">
        <w:rPr>
          <w:rFonts w:ascii="Times New Roman" w:hAnsi="Times New Roman" w:cs="Times New Roman"/>
          <w:sz w:val="28"/>
          <w:szCs w:val="28"/>
        </w:rPr>
        <w:t>, необходимых для развития, обеспечения надежности энергетической эффективности системы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и определённых для неё в схеме</w:t>
      </w:r>
      <w:r w:rsidRPr="00474419">
        <w:rPr>
          <w:rFonts w:ascii="Times New Roman" w:hAnsi="Times New Roman" w:cs="Times New Roman"/>
          <w:sz w:val="28"/>
          <w:szCs w:val="28"/>
        </w:rPr>
        <w:t xml:space="preserve"> теплоснабжения (прилагается).</w:t>
      </w:r>
    </w:p>
    <w:p w:rsidR="00383B04" w:rsidRDefault="00383B04" w:rsidP="009842D0">
      <w:pPr>
        <w:pStyle w:val="consnormal"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583370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>подлежит обнародованию и размещению на официальном сайте Дальнереченского городского округа</w:t>
      </w:r>
      <w:r w:rsidRPr="00583370">
        <w:rPr>
          <w:rFonts w:ascii="Times New Roman" w:hAnsi="Times New Roman" w:cs="Times New Roman"/>
          <w:sz w:val="28"/>
          <w:szCs w:val="28"/>
        </w:rPr>
        <w:t>.</w:t>
      </w:r>
    </w:p>
    <w:p w:rsidR="00383B04" w:rsidRDefault="00383B04" w:rsidP="009842D0">
      <w:pPr>
        <w:pStyle w:val="consnormal"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 Настоящее решение вступает в силу с 1 января 2022 года.</w:t>
      </w:r>
    </w:p>
    <w:p w:rsidR="00383B04" w:rsidRPr="001A307F" w:rsidRDefault="00383B04" w:rsidP="009842D0">
      <w:pPr>
        <w:pStyle w:val="a6"/>
        <w:tabs>
          <w:tab w:val="clear" w:pos="4153"/>
          <w:tab w:val="clear" w:pos="8306"/>
        </w:tabs>
        <w:ind w:firstLine="720"/>
        <w:jc w:val="both"/>
        <w:rPr>
          <w:rFonts w:ascii="Times New Roman" w:hAnsi="Times New Roman" w:cs="Times New Roman"/>
        </w:rPr>
      </w:pPr>
    </w:p>
    <w:p w:rsidR="00383B04" w:rsidRPr="001A307F" w:rsidRDefault="00383B04" w:rsidP="009842D0">
      <w:pPr>
        <w:pStyle w:val="a6"/>
        <w:tabs>
          <w:tab w:val="clear" w:pos="4153"/>
          <w:tab w:val="clear" w:pos="8306"/>
        </w:tabs>
        <w:rPr>
          <w:rFonts w:ascii="Times New Roman" w:hAnsi="Times New Roman" w:cs="Times New Roman"/>
        </w:rPr>
      </w:pPr>
    </w:p>
    <w:p w:rsidR="00383B04" w:rsidRPr="001A307F" w:rsidRDefault="00383B04" w:rsidP="009842D0">
      <w:pPr>
        <w:pStyle w:val="a6"/>
        <w:tabs>
          <w:tab w:val="clear" w:pos="4153"/>
          <w:tab w:val="clear" w:pos="83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главы</w:t>
      </w:r>
      <w:r w:rsidRPr="001A307F">
        <w:rPr>
          <w:rFonts w:ascii="Times New Roman" w:hAnsi="Times New Roman" w:cs="Times New Roman"/>
        </w:rPr>
        <w:t xml:space="preserve"> Дальнереченского</w:t>
      </w:r>
    </w:p>
    <w:p w:rsidR="00383B04" w:rsidRPr="001A307F" w:rsidRDefault="00383B04" w:rsidP="009842D0">
      <w:pPr>
        <w:pStyle w:val="a6"/>
        <w:tabs>
          <w:tab w:val="clear" w:pos="4153"/>
          <w:tab w:val="clear" w:pos="8306"/>
        </w:tabs>
        <w:rPr>
          <w:rFonts w:ascii="Times New Roman" w:hAnsi="Times New Roman" w:cs="Times New Roman"/>
        </w:rPr>
      </w:pPr>
      <w:r w:rsidRPr="001A307F">
        <w:rPr>
          <w:rFonts w:ascii="Times New Roman" w:hAnsi="Times New Roman" w:cs="Times New Roman"/>
        </w:rPr>
        <w:t xml:space="preserve">городского округа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1A307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И.Г. Дзюба</w:t>
      </w:r>
    </w:p>
    <w:p w:rsidR="00383B04" w:rsidRDefault="00383B04" w:rsidP="009842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3B04" w:rsidRDefault="00383B04" w:rsidP="009842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83B04" w:rsidRDefault="00383B04" w:rsidP="00877AC8">
      <w:pPr>
        <w:pStyle w:val="a3"/>
        <w:spacing w:before="0" w:beforeAutospacing="0" w:after="0" w:afterAutospacing="0" w:line="240" w:lineRule="exact"/>
        <w:rPr>
          <w:sz w:val="28"/>
          <w:szCs w:val="28"/>
        </w:rPr>
        <w:sectPr w:rsidR="00383B04" w:rsidSect="005B7CBD">
          <w:footerReference w:type="default" r:id="rId9"/>
          <w:pgSz w:w="11906" w:h="16838"/>
          <w:pgMar w:top="709" w:right="707" w:bottom="1134" w:left="1418" w:header="709" w:footer="709" w:gutter="0"/>
          <w:cols w:space="708"/>
          <w:titlePg/>
          <w:docGrid w:linePitch="360"/>
        </w:sectPr>
      </w:pPr>
    </w:p>
    <w:p w:rsidR="00383B04" w:rsidRPr="001A307F" w:rsidRDefault="00383B04" w:rsidP="005B7CBD">
      <w:pPr>
        <w:pStyle w:val="a3"/>
        <w:spacing w:before="0" w:beforeAutospacing="0" w:after="0" w:afterAutospacing="0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B7CBD" w:rsidRDefault="005B7CBD" w:rsidP="005B7CBD">
      <w:pPr>
        <w:pStyle w:val="a3"/>
        <w:spacing w:before="0" w:beforeAutospacing="0" w:after="0" w:afterAutospacing="0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</w:p>
    <w:p w:rsidR="005B7CBD" w:rsidRDefault="005B7CBD" w:rsidP="005B7CBD">
      <w:pPr>
        <w:pStyle w:val="a3"/>
        <w:spacing w:before="0" w:beforeAutospacing="0" w:after="0" w:afterAutospacing="0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83B04" w:rsidRPr="001A307F">
        <w:rPr>
          <w:rFonts w:ascii="Times New Roman" w:hAnsi="Times New Roman" w:cs="Times New Roman"/>
          <w:sz w:val="28"/>
          <w:szCs w:val="28"/>
        </w:rPr>
        <w:t>альнереченского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B04" w:rsidRPr="001A307F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383B04" w:rsidRPr="001A307F" w:rsidRDefault="00383B04" w:rsidP="005B7CBD">
      <w:pPr>
        <w:pStyle w:val="a3"/>
        <w:spacing w:before="0" w:beforeAutospacing="0" w:after="0" w:afterAutospacing="0"/>
        <w:ind w:firstLine="6237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округа</w:t>
      </w:r>
    </w:p>
    <w:p w:rsidR="00383B04" w:rsidRPr="001A307F" w:rsidRDefault="00383B04" w:rsidP="005B7CBD">
      <w:pPr>
        <w:pStyle w:val="a3"/>
        <w:spacing w:before="0" w:beforeAutospacing="0" w:after="0" w:afterAutospacing="0"/>
        <w:ind w:firstLine="6237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от</w:t>
      </w:r>
      <w:r w:rsidR="005B7CBD">
        <w:rPr>
          <w:rFonts w:ascii="Times New Roman" w:hAnsi="Times New Roman" w:cs="Times New Roman"/>
          <w:sz w:val="28"/>
          <w:szCs w:val="28"/>
        </w:rPr>
        <w:t xml:space="preserve"> 28.10.2021 г.</w:t>
      </w:r>
      <w:r w:rsidRPr="001A307F">
        <w:rPr>
          <w:rFonts w:ascii="Times New Roman" w:hAnsi="Times New Roman" w:cs="Times New Roman"/>
          <w:sz w:val="28"/>
          <w:szCs w:val="28"/>
        </w:rPr>
        <w:t xml:space="preserve"> №  </w:t>
      </w:r>
      <w:r w:rsidR="005B7CBD">
        <w:rPr>
          <w:rFonts w:ascii="Times New Roman" w:hAnsi="Times New Roman" w:cs="Times New Roman"/>
          <w:sz w:val="28"/>
          <w:szCs w:val="28"/>
        </w:rPr>
        <w:t>105</w:t>
      </w:r>
    </w:p>
    <w:p w:rsidR="00383B04" w:rsidRPr="001A307F" w:rsidRDefault="00383B04" w:rsidP="00A62D50">
      <w:pPr>
        <w:pStyle w:val="a3"/>
        <w:spacing w:before="0" w:beforeAutospacing="0" w:after="0" w:afterAutospacing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83B04" w:rsidRDefault="00383B04" w:rsidP="00877AC8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5B7CBD" w:rsidRDefault="005B7CBD" w:rsidP="00877AC8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5B7CBD" w:rsidRPr="00CD5B6E" w:rsidRDefault="005B7CBD" w:rsidP="00877AC8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383B04" w:rsidRPr="001A307F" w:rsidRDefault="00383B04" w:rsidP="005C148E">
      <w:pPr>
        <w:widowControl w:val="0"/>
        <w:autoSpaceDE w:val="0"/>
        <w:spacing w:after="0" w:line="240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A307F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383B04" w:rsidRPr="001A307F" w:rsidRDefault="00383B04" w:rsidP="005C148E">
      <w:pPr>
        <w:widowControl w:val="0"/>
        <w:autoSpaceDE w:val="0"/>
        <w:spacing w:after="0" w:line="240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83B04" w:rsidRPr="001A307F" w:rsidRDefault="00383B04" w:rsidP="0052635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 w:rsidRPr="001A307F">
        <w:rPr>
          <w:rFonts w:ascii="Times New Roman" w:hAnsi="Times New Roman" w:cs="Times New Roman"/>
          <w:b/>
          <w:bCs/>
          <w:sz w:val="28"/>
          <w:szCs w:val="28"/>
        </w:rPr>
        <w:t>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Дал</w:t>
      </w:r>
      <w:r>
        <w:rPr>
          <w:rFonts w:ascii="Times New Roman" w:hAnsi="Times New Roman" w:cs="Times New Roman"/>
          <w:b/>
          <w:bCs/>
          <w:sz w:val="28"/>
          <w:szCs w:val="28"/>
        </w:rPr>
        <w:t>ьнереченского городского округа</w:t>
      </w:r>
      <w:r w:rsidRPr="001A307F">
        <w:rPr>
          <w:rFonts w:ascii="Times New Roman" w:hAnsi="Times New Roman" w:cs="Times New Roman"/>
          <w:b/>
          <w:bCs/>
          <w:sz w:val="28"/>
          <w:szCs w:val="28"/>
        </w:rPr>
        <w:t>, необходимых для развития, обеспечения надежности энергетической эффективности системы теплоснабжения и определённых для неё в схеме  теплоснабжения</w:t>
      </w:r>
    </w:p>
    <w:p w:rsidR="00383B04" w:rsidRDefault="00383B04" w:rsidP="00526356">
      <w:pPr>
        <w:widowControl w:val="0"/>
        <w:autoSpaceDE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3B04" w:rsidRPr="001A307F" w:rsidRDefault="00383B04" w:rsidP="005B66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07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. Настоящее Положение регулирует отношения в области организации 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Дальнереченский городской округ, необходимых для развития, обеспечения надежности энергетической эффективности системы теплоснабжения и определённых для неё в схеме  теплоснабжения Дальнереченского городского округа (далее по тексту - муниципальный контроль за выполнением единой теплоснабжающей организацией мероприятий по развитию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Настоящее Положение разработано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п.4.1. ч.1 ст.16 Федерального закона</w:t>
      </w:r>
      <w:r w:rsidRPr="00474419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06.10.2003 № 131-ФЗ (ред. от 11.06.2021) «Об общих принципах организации местного самоуправления в Российской Федерации»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, ст. 23, ст.14 Федерального закона</w:t>
      </w:r>
      <w:r w:rsidRPr="00474419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190-ФЗ (ред. от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 11.06.2021) «О теплоснабжении»,</w:t>
      </w:r>
      <w:r w:rsidRPr="00474419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ального закона от 31.07.2020 </w:t>
      </w:r>
      <w:r w:rsidRPr="00474419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№ 248-ФЗ «О государственном контроле (надзоре) и муниципальном контроле в Российской Федерации»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по тексту – Федеральный закон от 31.07.2020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248-ФЗ),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Дальнереченского городского округа.</w:t>
      </w:r>
    </w:p>
    <w:p w:rsidR="00383B04" w:rsidRPr="001A307F" w:rsidRDefault="00383B04" w:rsidP="00CD5B6E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383B04" w:rsidRPr="001A307F" w:rsidRDefault="00383B04" w:rsidP="00CD5B6E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2. Осуществление муниципального контроля </w:t>
      </w:r>
    </w:p>
    <w:p w:rsidR="00383B04" w:rsidRPr="001A307F" w:rsidRDefault="00383B04" w:rsidP="00CD5B6E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в сфере теплоснабжения в границах Дальнереченского городского округа </w:t>
      </w:r>
    </w:p>
    <w:p w:rsidR="00383B04" w:rsidRPr="001A307F" w:rsidRDefault="00383B04" w:rsidP="00CD5B6E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83B04" w:rsidRPr="001A307F" w:rsidRDefault="00383B04" w:rsidP="00CD5B6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казённое учреждение «Управление жилищного коммунального хозяйства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Дальнереченского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уполномоченным органом по осуществлению муниципального контроля в ценовых зонах теплоснабжения за выполнением единой теплоснабжающей организацией мероприятий по строительству, реконструкции и (или)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модернизации объектов теплоснабжения, необходимых для 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года №190-ФЗ «О Теплоснабжении» в границах Дальнереченского городского округа в соответствии с законодательством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едерации и настоящим Положением в лице экономиста муниципального казённого  учреждения «Управления жилищного коммунального хозяйства Дальнереченского городского округа». </w:t>
      </w:r>
    </w:p>
    <w:p w:rsidR="00383B04" w:rsidRPr="001A307F" w:rsidRDefault="00383B04" w:rsidP="00CD5B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A307F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контроля, предусмотренного настоящим Положением является осуществление проверок соблюдения юридическими лицами обязательных требований и требований, установленных муниципальными правовыми актами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Дальнереченского </w:t>
      </w:r>
      <w:r w:rsidRPr="001A307F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383B04" w:rsidRPr="001A307F" w:rsidRDefault="00383B04" w:rsidP="00CD5B6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A307F">
        <w:rPr>
          <w:rFonts w:ascii="Times New Roman" w:hAnsi="Times New Roman" w:cs="Times New Roman"/>
          <w:sz w:val="28"/>
          <w:szCs w:val="28"/>
          <w:lang w:eastAsia="en-US"/>
        </w:rPr>
        <w:t>Муниципальный контроль в сфере теплоснабжения на территории Дальнереченского городского округа осуществляется при проведении следующих контрольных (надзорных) мероприятий: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1) выборочный контроль;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2) инспекционный визит;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3) рейдовый осмотр;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4) документарная проверка;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5) выездная проверка;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6) наблюдение за соблюдением обязательных требований (мониторинг безопасности).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мероприятия: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1) наблюдения за соблюдением обязательных требований;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проведение контрольного (надзорного) мероприятия с взаимодействием контролируемого лица, оказалось невозможным в связи с его отсутствием по месту нахождения (осуществления деятельности), либо в связи с фактическим неосуществлением деятельности,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предусмотренном </w:t>
      </w:r>
      <w:hyperlink r:id="rId10" w:history="1"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>частями 4</w:t>
        </w:r>
      </w:hyperlink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1" w:history="1"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>5 статьи 21</w:t>
        </w:r>
      </w:hyperlink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31.07.2020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№ 248-ФЗ.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</w:p>
    <w:p w:rsidR="00383B04" w:rsidRPr="001A307F" w:rsidRDefault="00383B04" w:rsidP="00CD5B6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Контрольные (надзорные) мероприятия в рамках осуществления муниципального контроля в сфере теплоснабжения  на территории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Дальнереченского </w:t>
      </w:r>
      <w:r w:rsidRPr="001A307F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городского округа, за исключением контрольных (надзорных) </w:t>
      </w:r>
      <w:r w:rsidRPr="001A307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мероприятий без взаимодействия, могут проводиться на плановой и внеплановой основе только путем совершения инспектором и лицами, привлекаемыми к проведению контрольного (надзорного) мероприятия, следующих контрольных (надзорных) действий: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1) осмотр;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2) опрос;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5) отбор проб (образцов);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6) экспертиза.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. Плановые проверки проводятся на основании ежегодно разрабатываемого плана, утверждаемого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начальником управления МКУ «Управление ЖКХ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Дальнереченского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и размещаемого на официальном сайте Дальнереченского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в сети «Интернет». 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Ежегодный план проведения плановых проверок доводится до сведения заинтересованных лиц посредством его размещения на официальном сайте Дальнереченского городского округа (http://dalnerokrug.ru/) в информационно-телекоммуникационной сети «Интернет» либо иным доступным способом, за исключением сведений ежегодных планов, распространение которых ограничено или запрещено в соответствии с законодательством Российской Федерации.</w:t>
      </w:r>
    </w:p>
    <w:p w:rsidR="00383B04" w:rsidRPr="001A307F" w:rsidRDefault="00383B04" w:rsidP="00CD5B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  <w:lang w:eastAsia="en-US"/>
        </w:rPr>
        <w:t>Проект ежегодного плана до 1 октября года, предшествующего году реализации ежегодного плана, представляется на согласование в органы прокуратуры, определенные в соответствии с приказом Генерального прокурора Российской Федерации.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 xml:space="preserve">Органы прокуратуры осуществляют рассмотрение проекта ежегодного плана в порядке,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предусмотренном </w:t>
      </w:r>
      <w:hyperlink r:id="rId12" w:history="1"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>частью 5 статьи 61</w:t>
        </w:r>
      </w:hyperlink>
      <w:r w:rsidRPr="001A307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31.07.2020 </w:t>
      </w:r>
      <w:r w:rsidRPr="001A307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07F">
        <w:rPr>
          <w:rFonts w:ascii="Times New Roman" w:hAnsi="Times New Roman" w:cs="Times New Roman"/>
          <w:sz w:val="28"/>
          <w:szCs w:val="28"/>
        </w:rPr>
        <w:t>248-ФЗ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Уполномоченные должностные лица до 20 ноября года, предшествующего году реализации ежегодного плана, рассматривают и учитывают предложения органов прокуратуры по включению или не включению контрольных (надзорных) мероприятий в ежегодный план, представленные посредством единого реестра контрольных (надзорных) мероприятий. Предложения органов прокуратуры могут быть обжалованы вышестоящему прокурору, что не приостанавливает их учет в ежегодном плане посредством единого реестра контрольных (надзорных) мероприятий.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После рассмотрения предложений органов прокуратуры, уполномоченные должностные лица посредством единого реестра контрольных (надзорных) мероприятий утверждают в машиночитаемом формате ежегодный план до 15 декабря года, предшествующего году реализации ежегодного плана.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1A307F">
        <w:rPr>
          <w:rFonts w:ascii="Times New Roman" w:hAnsi="Times New Roman" w:cs="Times New Roman"/>
          <w:sz w:val="28"/>
          <w:szCs w:val="28"/>
        </w:rPr>
        <w:t>. В ежегодный план подлежат включению контрольные (надзорные) мероприятия по объектам контроля, для которых в году реализации ежегодного плана истекает период времени с даты окончания проведения последнего планового контрольного (надзорного) мероприятия, а если такие контрольные (надзорные) мероприятия ранее не проводились, - то с даты: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lastRenderedPageBreak/>
        <w:t>а) государственной регистрации организации или гражданина в качестве индивидуального предпринимателя;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2"/>
      <w:bookmarkEnd w:id="2"/>
      <w:r w:rsidRPr="001A307F">
        <w:rPr>
          <w:rFonts w:ascii="Times New Roman" w:hAnsi="Times New Roman" w:cs="Times New Roman"/>
          <w:sz w:val="28"/>
          <w:szCs w:val="28"/>
        </w:rPr>
        <w:t xml:space="preserve">б)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начала осуществления организацией или индивидуальным </w:t>
      </w:r>
      <w:r w:rsidRPr="001A307F">
        <w:rPr>
          <w:rFonts w:ascii="Times New Roman" w:hAnsi="Times New Roman" w:cs="Times New Roman"/>
          <w:sz w:val="28"/>
          <w:szCs w:val="28"/>
        </w:rPr>
        <w:t>предпринимателем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отдельного вида предпринимательской деятельности, если такое начало требует подачи уведомления.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3"/>
      <w:bookmarkEnd w:id="3"/>
      <w:r w:rsidRPr="001A307F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r:id="rId13" w:history="1"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 xml:space="preserve"> 1</w:t>
        </w:r>
      </w:hyperlink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hyperlink r:id="rId14" w:history="1"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r:id="rId15" w:history="1"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>6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, ч.</w:t>
        </w:r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 xml:space="preserve"> 1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, ст.</w:t>
        </w:r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 xml:space="preserve"> 57</w:t>
        </w:r>
      </w:hyperlink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31.07.2020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№ 248-ФЗ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В случае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его проведения.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согласовании проведения внепланового контрольного (надзорного) мероприятия может быть: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1) отсутствие документов, прилагаемых к заявлению о согласовании проведения внепланового контрольного (надзорного) мероприятия;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2) отсутствие оснований для проведения внепланового контрольного (надзорного) мероприятия;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3) несоответствие вида внепланового контрольного (надзорного) мероприятия индикаторам риска нарушений обязательных требований;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4) несоблюдение требований, установленных Федеральным законом 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31.07.2020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248-ФЗ, к оформлению решения контрольного (надзорного) органа о проведении внепланового контрольного (надзорного) мероприятия;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5) проведение внепланового контрольного (надзорного) мероприятия, противоречащего федеральным законам, нормативным правовым актам Президента Российской Федерации, нормативным правовым актам Правительства Российской Федерации;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несоответствие предмета внепланового контрольного (надзорного) мероприятия полномочиям контрольного (надзорного) органа;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7) проверка соблюдения одних и тех же обязательных требований в отношении одного объекта контроля несколькими контрольными (надзорными) органами.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Решение прокурора или его заместителя о согласовании проведения внепланового контрольного (надзорного) мероприятия либо об отказе в согласовании его проведения направляется контрольному (надзорному) органу в день его принятия.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сведений и документов, предусмотренных </w:t>
      </w:r>
      <w:hyperlink w:anchor="Par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ч. </w:t>
        </w:r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ст.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66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31.07.2020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№ 248-ФЗ, осуществляется посредством единого реестра контрольных (надзорных) мероприятий.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Решение прокурора или его заместителя о согласовании проведения внепланового контрольного (надзорного) мероприятия или об отказе в согласовании его проведения может быть обжаловано вышестоящему прокурору или в суд.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18"/>
      <w:bookmarkEnd w:id="4"/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предотвращению и устранению 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w:anchor="Par4" w:history="1"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>ч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 xml:space="preserve"> 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66 Федерального закона 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31.07.2020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При отсутствии основания для проведения внепланового контрольного (надзорного) мероприятия, несоблюдении порядка его проведения прокурор принимает меры по защите прав и законных интересов контролируемых лиц.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. Если иное не предусмотрено Федеральным </w:t>
      </w:r>
      <w:hyperlink r:id="rId16" w:history="1"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31.07.2020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248-ФЗ,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о проведении внеплановой выездной проверки юридическое лицо, индивидуальный предприниматель, гражданин уведомляются уполномоченным органом не менее чем за двадцать четыре часа до начала ее проведения любым доступным способом.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. Плановые и внеплановые проверки проводятся на основании распоряжения (приказа) руководителя или заместителя руководителя органа муниципального контроля. Распоряжение оформляется в соответствии с требованиями, установленным федеральным органом исполнительной власти, уполномоченным Правительством Российской Федерации. Проверка может проводиться только должностным лицом или должностными лицами, которые указаны в распоряжении руководителя, заместителя руководителя органа муниципального контроля в сфере теплоснабжения на территории Дальнереченского городского округа.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2.9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Организация документарной проверки (как плановой, так и внеплановой) осуществляется в порядке, установленном </w:t>
      </w:r>
      <w:hyperlink r:id="rId17" w:history="1"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>72</w:t>
        </w:r>
      </w:hyperlink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законом 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31.07.2020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248-ФЗ и проводится по месту нахождения органа муниципального контроля.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. Выездная проверка проводится по месту нахождения (осуществления деятельности) юридического лица. 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8" w:history="1"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 xml:space="preserve"> 3</w:t>
        </w:r>
      </w:hyperlink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9" w:history="1"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>6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, ч. 1 ст.</w:t>
        </w:r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 xml:space="preserve"> 57</w:t>
        </w:r>
      </w:hyperlink>
      <w:r>
        <w:t>,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0" w:history="1"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>ч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. 12 ст.</w:t>
        </w:r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 xml:space="preserve"> 66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31.07.2020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Срок проведения выездной пр</w:t>
      </w:r>
      <w:r>
        <w:rPr>
          <w:rFonts w:ascii="Times New Roman" w:hAnsi="Times New Roman" w:cs="Times New Roman"/>
          <w:color w:val="000000"/>
          <w:sz w:val="28"/>
          <w:szCs w:val="28"/>
        </w:rPr>
        <w:t>оверки не может превышать десяти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пятидесят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часов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малого предприятия и пятнадцати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часов для микропредприятия, за исключением выездной проверки, основанием для проведения которой является </w:t>
      </w:r>
      <w:hyperlink r:id="rId2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п. 6 ч. 1 ст.</w:t>
        </w:r>
        <w:r w:rsidRPr="001A307F">
          <w:rPr>
            <w:rFonts w:ascii="Times New Roman" w:hAnsi="Times New Roman" w:cs="Times New Roman"/>
            <w:color w:val="000000"/>
            <w:sz w:val="28"/>
            <w:szCs w:val="28"/>
          </w:rPr>
          <w:t xml:space="preserve"> 57</w:t>
        </w:r>
      </w:hyperlink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31.07.2020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248-ФЗ и которая для микропредприятия не может продолжаться более сорока часов. 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 граждане обязаны присутствовать или обеспечить присутствие своих представителей.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2.12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представитель обязаны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объекты контроля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, земельные участки, иные территории, используемые юридическим лицом, индивидуальным предпринимателем при осуществлении деятельности, используемые гражданами здания, строения, сооружения, помещения (за исключением жилых помещений), к используемым ими оборудованию, подобным объектам, транспортным средствам и перевозимым ими грузам.</w:t>
      </w:r>
    </w:p>
    <w:p w:rsidR="00383B04" w:rsidRDefault="00383B04" w:rsidP="00CD5B6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83B04" w:rsidRPr="001A307F" w:rsidRDefault="00383B04" w:rsidP="00CD5B6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3. Оформление проверки</w:t>
      </w:r>
    </w:p>
    <w:p w:rsidR="00383B04" w:rsidRPr="001A307F" w:rsidRDefault="00383B04" w:rsidP="00CD5B6E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1A30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307F">
        <w:rPr>
          <w:rFonts w:ascii="Times New Roman" w:hAnsi="Times New Roman" w:cs="Times New Roman"/>
          <w:sz w:val="28"/>
          <w:szCs w:val="28"/>
        </w:rPr>
        <w:t xml:space="preserve">В отсутствии выявленных нарушений обязательных требований при проведении контрольного (надзорного) мероприятия сведения об этом вносятся в </w:t>
      </w:r>
      <w:r w:rsidRPr="001A307F">
        <w:rPr>
          <w:rFonts w:ascii="Times New Roman" w:hAnsi="Times New Roman" w:cs="Times New Roman"/>
          <w:sz w:val="28"/>
          <w:szCs w:val="28"/>
        </w:rPr>
        <w:lastRenderedPageBreak/>
        <w:t>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3.2. В случае выявления при проведении контрольного (надзорного) мероприятия нарушений обязательных требований контролируемым лицом отдел муниципального контроля в пределах полномочий, предусмотренных законодательством Российской Федерации, обязан: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(надзора) мероприятия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5) рассмотреть вопрос</w:t>
      </w:r>
      <w:r>
        <w:rPr>
          <w:rFonts w:ascii="Times New Roman" w:hAnsi="Times New Roman" w:cs="Times New Roman"/>
          <w:sz w:val="28"/>
          <w:szCs w:val="28"/>
        </w:rPr>
        <w:t xml:space="preserve"> о выдаче рекомендаций</w:t>
      </w:r>
      <w:r w:rsidRPr="001A307F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B04" w:rsidRDefault="00383B04" w:rsidP="00CD5B6E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307F">
        <w:rPr>
          <w:rFonts w:ascii="Times New Roman" w:hAnsi="Times New Roman" w:cs="Times New Roman"/>
          <w:b/>
          <w:bCs/>
          <w:sz w:val="28"/>
          <w:szCs w:val="28"/>
        </w:rPr>
        <w:t>4. Управление рисками причинения вреда (ущерба) охраняемым законом ценностям при осуществлении муниципального контроля</w:t>
      </w:r>
    </w:p>
    <w:p w:rsidR="009842D0" w:rsidRPr="001A307F" w:rsidRDefault="009842D0" w:rsidP="00CD5B6E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A307F">
        <w:rPr>
          <w:rFonts w:ascii="Times New Roman" w:hAnsi="Times New Roman" w:cs="Times New Roman"/>
          <w:sz w:val="28"/>
          <w:szCs w:val="28"/>
        </w:rPr>
        <w:t>. Под риском причинения вреда (ущерба)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A307F">
        <w:rPr>
          <w:rFonts w:ascii="Times New Roman" w:hAnsi="Times New Roman" w:cs="Times New Roman"/>
          <w:sz w:val="28"/>
          <w:szCs w:val="28"/>
        </w:rPr>
        <w:t xml:space="preserve">2. Под управлением риском причинения вреда (ущерба)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сфере деятельности. 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теплоснабжения на территории Дальнереченского городского округа по данному виду контроля объекты относятся к нескольким категориям: высокого, среднего и умеренного риска.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307F">
        <w:rPr>
          <w:rFonts w:ascii="Times New Roman" w:hAnsi="Times New Roman" w:cs="Times New Roman"/>
          <w:b/>
          <w:bCs/>
          <w:sz w:val="28"/>
          <w:szCs w:val="28"/>
        </w:rPr>
        <w:t>5. Профилактические мероприятия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1A307F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1A307F">
        <w:rPr>
          <w:rFonts w:ascii="Times New Roman" w:hAnsi="Times New Roman" w:cs="Times New Roman"/>
          <w:sz w:val="28"/>
          <w:szCs w:val="28"/>
        </w:rPr>
        <w:t>Отдел муниципального контроля проводит следующие профилактические мероприятия:</w:t>
      </w:r>
    </w:p>
    <w:p w:rsidR="00383B04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307F">
        <w:rPr>
          <w:rFonts w:ascii="Times New Roman" w:hAnsi="Times New Roman" w:cs="Times New Roman"/>
          <w:sz w:val="28"/>
          <w:szCs w:val="28"/>
        </w:rPr>
        <w:t xml:space="preserve">Информирование. 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казённое учреждение «Управление жилищного коммунального хозяйства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Дальнереченского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07F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 информирование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муниципального контроля в ценовых зонах теплоснабжения единой теплоснабжающей организацией мероприятий по строительству, реконструкции и (или) модернизации объектов теплоснабжения, необходимых для  развития, повышения надежности и энергетической эффективности системы теплоснабжения</w:t>
      </w:r>
      <w:r w:rsidRPr="001A307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казённое учреждение «Управление жилищного коммунального хозяйства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Дальнереченского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307F">
        <w:rPr>
          <w:rFonts w:ascii="Times New Roman" w:hAnsi="Times New Roman" w:cs="Times New Roman"/>
          <w:sz w:val="28"/>
          <w:szCs w:val="28"/>
          <w:lang w:eastAsia="en-US"/>
        </w:rPr>
        <w:t>размещает и поддерживает в актуальном состоянии на своем официальном сайте в сети «Интернет»: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307F">
        <w:rPr>
          <w:rFonts w:ascii="Times New Roman" w:hAnsi="Times New Roman" w:cs="Times New Roman"/>
          <w:sz w:val="28"/>
          <w:szCs w:val="28"/>
          <w:lang w:eastAsia="en-US"/>
        </w:rPr>
        <w:t>1) тексты нормативных правовых актов, регулирующих осуществление муниципального контроля;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307F">
        <w:rPr>
          <w:rFonts w:ascii="Times New Roman" w:hAnsi="Times New Roman" w:cs="Times New Roman"/>
          <w:sz w:val="28"/>
          <w:szCs w:val="28"/>
          <w:lang w:eastAsia="en-US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307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3) </w:t>
      </w:r>
      <w:hyperlink r:id="rId22" w:history="1">
        <w:r w:rsidRPr="001A307F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перечень</w:t>
        </w:r>
      </w:hyperlink>
      <w:r w:rsidRPr="001A307F">
        <w:rPr>
          <w:rFonts w:ascii="Times New Roman" w:hAnsi="Times New Roman" w:cs="Times New Roman"/>
          <w:sz w:val="28"/>
          <w:szCs w:val="28"/>
          <w:lang w:eastAsia="en-US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1A307F">
        <w:rPr>
          <w:rFonts w:ascii="Times New Roman" w:hAnsi="Times New Roman" w:cs="Times New Roman"/>
          <w:sz w:val="28"/>
          <w:szCs w:val="28"/>
        </w:rPr>
        <w:t>.  Обобщение правоприменительной практики.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муниципальном контроле;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5) подготовка предложений о внесении изменений в законодательство Российской Федерации о муниципальном контроле.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307F">
        <w:rPr>
          <w:rFonts w:ascii="Times New Roman" w:hAnsi="Times New Roman" w:cs="Times New Roman"/>
          <w:sz w:val="28"/>
          <w:szCs w:val="28"/>
          <w:lang w:eastAsia="en-US"/>
        </w:rPr>
        <w:t>Доклад о муниципальном контроле подготавливаются ежегодно по итогам их осуществления за отчетный год.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307F">
        <w:rPr>
          <w:rFonts w:ascii="Times New Roman" w:hAnsi="Times New Roman" w:cs="Times New Roman"/>
          <w:sz w:val="28"/>
          <w:szCs w:val="28"/>
          <w:lang w:eastAsia="en-US"/>
        </w:rPr>
        <w:t>Размещение сведений осуществляется до 15 марта года, следующего за отчетным годом.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307F">
        <w:rPr>
          <w:rFonts w:ascii="Times New Roman" w:hAnsi="Times New Roman" w:cs="Times New Roman"/>
          <w:sz w:val="28"/>
          <w:szCs w:val="28"/>
          <w:lang w:eastAsia="en-US"/>
        </w:rPr>
        <w:t xml:space="preserve"> Доклад о муниципальном контроле подлежат размещению органами, осуществлявшими их подготовку, на официальном сайте в информационно-телекоммуникационной сети «Интернет» в срок, не превышающий 15 календарных дней со дня представления такого доклада посредством информационной системы «Управление».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1A307F">
        <w:rPr>
          <w:rFonts w:ascii="Times New Roman" w:hAnsi="Times New Roman" w:cs="Times New Roman"/>
          <w:sz w:val="28"/>
          <w:szCs w:val="28"/>
        </w:rPr>
        <w:t>. Объявление предостережения.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Решение о направлении предостережения принимает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казённого учреждения «Управление жилищного коммунального хозяйства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 xml:space="preserve"> Дальнереченского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на основании предложений должностного лица, органа муниципального контроля.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1A307F">
        <w:rPr>
          <w:rFonts w:ascii="Times New Roman" w:hAnsi="Times New Roman" w:cs="Times New Roman"/>
          <w:sz w:val="28"/>
          <w:szCs w:val="28"/>
        </w:rPr>
        <w:t xml:space="preserve">. Консультирование осуществляется </w:t>
      </w:r>
      <w:r w:rsidRPr="001A307F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муниципального контроля в ценовых зонах теплоснабжения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 развития, повышения надежности и энергетической эффективности системы теплоснабжения</w:t>
      </w:r>
      <w:r w:rsidRPr="001A307F">
        <w:rPr>
          <w:rFonts w:ascii="Times New Roman" w:hAnsi="Times New Roman" w:cs="Times New Roman"/>
          <w:sz w:val="28"/>
          <w:szCs w:val="28"/>
        </w:rPr>
        <w:t>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1A307F">
        <w:rPr>
          <w:rFonts w:ascii="Times New Roman" w:hAnsi="Times New Roman" w:cs="Times New Roman"/>
          <w:sz w:val="28"/>
          <w:szCs w:val="28"/>
        </w:rPr>
        <w:t>. Самообследование.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</w:t>
      </w:r>
      <w:r w:rsidRPr="001A307F">
        <w:rPr>
          <w:rFonts w:ascii="Times New Roman" w:hAnsi="Times New Roman" w:cs="Times New Roman"/>
          <w:sz w:val="28"/>
          <w:szCs w:val="28"/>
        </w:rPr>
        <w:t>. Профилактический визит.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теплоснабжения на территории Дальнереченского городского округа проведение профилактических мероприятий, предусмотренных пунктами 5.1. и 5.4. являются обязательными.</w:t>
      </w:r>
    </w:p>
    <w:p w:rsidR="00383B04" w:rsidRPr="001A307F" w:rsidRDefault="00383B04" w:rsidP="00CD5B6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83B04" w:rsidRPr="001A307F" w:rsidRDefault="00383B04" w:rsidP="00CD5B6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A307F">
        <w:rPr>
          <w:rFonts w:ascii="Times New Roman" w:hAnsi="Times New Roman" w:cs="Times New Roman"/>
          <w:color w:val="000000"/>
          <w:sz w:val="28"/>
          <w:szCs w:val="28"/>
        </w:rPr>
        <w:t>6. Порядок рассмотрения жалобы</w:t>
      </w:r>
    </w:p>
    <w:p w:rsidR="00383B04" w:rsidRPr="001A307F" w:rsidRDefault="00383B04" w:rsidP="00CD5B6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1A307F">
        <w:rPr>
          <w:rFonts w:ascii="Times New Roman" w:hAnsi="Times New Roman" w:cs="Times New Roman"/>
          <w:sz w:val="28"/>
          <w:szCs w:val="28"/>
        </w:rPr>
        <w:t>в срок не более двадцати рабочих дней со дня ее регистрации. В исключительных случаях, указанный срок может быть продлен уполномоченным на рассмотрение жалобы органом, но не более чем на двадцать рабочих дней.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государственных </w:t>
      </w:r>
      <w:r w:rsidRPr="001A307F">
        <w:rPr>
          <w:rFonts w:ascii="Times New Roman" w:hAnsi="Times New Roman" w:cs="Times New Roman"/>
          <w:sz w:val="28"/>
          <w:szCs w:val="28"/>
        </w:rPr>
        <w:lastRenderedPageBreak/>
        <w:t>органов, органов местного самоуправления либо подведомственных им организаций.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контрольно (надзорный) орган, решение и (или) действие (бездействие) должностного лица которого обжалуются.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По итогам рассмотрения жалобы уполномоченный на рассмотрение жалобы орган принимает одно из следующих решений: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2) отменяет решение контрольного (надзорного) органа полностью или частично;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3) отменяет решение контрольного (надзорного) органа полностью и принимает новое решение;</w:t>
      </w:r>
    </w:p>
    <w:p w:rsidR="00383B04" w:rsidRPr="001A307F" w:rsidRDefault="00383B04" w:rsidP="00CD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7F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действия.</w:t>
      </w:r>
    </w:p>
    <w:p w:rsidR="00383B04" w:rsidRPr="001A307F" w:rsidRDefault="00383B04" w:rsidP="00CD5B6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83B04" w:rsidRPr="001A307F" w:rsidRDefault="00383B04" w:rsidP="00CD5B6E">
      <w:pPr>
        <w:rPr>
          <w:rFonts w:ascii="Times New Roman" w:hAnsi="Times New Roman" w:cs="Times New Roman"/>
          <w:sz w:val="28"/>
          <w:szCs w:val="28"/>
        </w:rPr>
      </w:pPr>
    </w:p>
    <w:p w:rsidR="00383B04" w:rsidRPr="001A307F" w:rsidRDefault="00383B04" w:rsidP="00CD5B6E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3B04" w:rsidRPr="001A307F" w:rsidSect="00624A18">
      <w:pgSz w:w="11906" w:h="16838"/>
      <w:pgMar w:top="1134" w:right="566" w:bottom="709" w:left="14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B7" w:rsidRDefault="00221FB7">
      <w:r>
        <w:separator/>
      </w:r>
    </w:p>
  </w:endnote>
  <w:endnote w:type="continuationSeparator" w:id="0">
    <w:p w:rsidR="00221FB7" w:rsidRDefault="0022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04" w:rsidRDefault="00383B04" w:rsidP="00DD6EF3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24A18">
      <w:rPr>
        <w:rStyle w:val="af"/>
        <w:noProof/>
      </w:rPr>
      <w:t>13</w:t>
    </w:r>
    <w:r>
      <w:rPr>
        <w:rStyle w:val="af"/>
      </w:rPr>
      <w:fldChar w:fldCharType="end"/>
    </w:r>
  </w:p>
  <w:p w:rsidR="00383B04" w:rsidRDefault="00383B04" w:rsidP="00AF488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B7" w:rsidRDefault="00221FB7">
      <w:r>
        <w:separator/>
      </w:r>
    </w:p>
  </w:footnote>
  <w:footnote w:type="continuationSeparator" w:id="0">
    <w:p w:rsidR="00221FB7" w:rsidRDefault="0022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37D81"/>
    <w:multiLevelType w:val="singleLevel"/>
    <w:tmpl w:val="B0B37D81"/>
    <w:lvl w:ilvl="0">
      <w:start w:val="39"/>
      <w:numFmt w:val="decimal"/>
      <w:suff w:val="space"/>
      <w:lvlText w:val="%1."/>
      <w:lvlJc w:val="left"/>
    </w:lvl>
  </w:abstractNum>
  <w:abstractNum w:abstractNumId="1">
    <w:nsid w:val="22217E06"/>
    <w:multiLevelType w:val="hybridMultilevel"/>
    <w:tmpl w:val="D4FEAA98"/>
    <w:lvl w:ilvl="0" w:tplc="F9CA5B1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0B2"/>
    <w:rsid w:val="00004C04"/>
    <w:rsid w:val="0001167D"/>
    <w:rsid w:val="0002332F"/>
    <w:rsid w:val="00043BC5"/>
    <w:rsid w:val="000659A0"/>
    <w:rsid w:val="0007175F"/>
    <w:rsid w:val="000751BD"/>
    <w:rsid w:val="00087134"/>
    <w:rsid w:val="000B073C"/>
    <w:rsid w:val="000F7810"/>
    <w:rsid w:val="00100F8C"/>
    <w:rsid w:val="00101664"/>
    <w:rsid w:val="00106CCF"/>
    <w:rsid w:val="001205B8"/>
    <w:rsid w:val="0013178E"/>
    <w:rsid w:val="001628E3"/>
    <w:rsid w:val="0016709A"/>
    <w:rsid w:val="001704AC"/>
    <w:rsid w:val="001844F6"/>
    <w:rsid w:val="001A307F"/>
    <w:rsid w:val="001C37C4"/>
    <w:rsid w:val="0021449B"/>
    <w:rsid w:val="00221FB7"/>
    <w:rsid w:val="002370B2"/>
    <w:rsid w:val="00283C46"/>
    <w:rsid w:val="002B4EE6"/>
    <w:rsid w:val="002F2982"/>
    <w:rsid w:val="0035045A"/>
    <w:rsid w:val="003508FE"/>
    <w:rsid w:val="003547CF"/>
    <w:rsid w:val="00383B04"/>
    <w:rsid w:val="003B622A"/>
    <w:rsid w:val="003B6AFE"/>
    <w:rsid w:val="003C2F0A"/>
    <w:rsid w:val="003C7FFE"/>
    <w:rsid w:val="00440ADE"/>
    <w:rsid w:val="00452E3C"/>
    <w:rsid w:val="0045312D"/>
    <w:rsid w:val="00474419"/>
    <w:rsid w:val="004B3BE7"/>
    <w:rsid w:val="004B4335"/>
    <w:rsid w:val="004D5C28"/>
    <w:rsid w:val="004D6995"/>
    <w:rsid w:val="0051648E"/>
    <w:rsid w:val="00526356"/>
    <w:rsid w:val="00557418"/>
    <w:rsid w:val="00575CA0"/>
    <w:rsid w:val="005776FB"/>
    <w:rsid w:val="00583370"/>
    <w:rsid w:val="005947AE"/>
    <w:rsid w:val="005B6639"/>
    <w:rsid w:val="005B7CBD"/>
    <w:rsid w:val="005C148E"/>
    <w:rsid w:val="005D5D12"/>
    <w:rsid w:val="005F1381"/>
    <w:rsid w:val="00617EE5"/>
    <w:rsid w:val="00624A18"/>
    <w:rsid w:val="00656420"/>
    <w:rsid w:val="006609C1"/>
    <w:rsid w:val="00681B64"/>
    <w:rsid w:val="006A0CA0"/>
    <w:rsid w:val="006E0105"/>
    <w:rsid w:val="006F3C8E"/>
    <w:rsid w:val="00734520"/>
    <w:rsid w:val="00744794"/>
    <w:rsid w:val="007506E7"/>
    <w:rsid w:val="00756C5B"/>
    <w:rsid w:val="007603D2"/>
    <w:rsid w:val="00787A31"/>
    <w:rsid w:val="007A3D9D"/>
    <w:rsid w:val="007B5974"/>
    <w:rsid w:val="00806828"/>
    <w:rsid w:val="00831B3E"/>
    <w:rsid w:val="00837288"/>
    <w:rsid w:val="0084049B"/>
    <w:rsid w:val="00866D4A"/>
    <w:rsid w:val="008721EB"/>
    <w:rsid w:val="00877AC8"/>
    <w:rsid w:val="008B679A"/>
    <w:rsid w:val="00947A80"/>
    <w:rsid w:val="0095498F"/>
    <w:rsid w:val="00960D9C"/>
    <w:rsid w:val="009842D0"/>
    <w:rsid w:val="009F0D9F"/>
    <w:rsid w:val="00A11313"/>
    <w:rsid w:val="00A128CB"/>
    <w:rsid w:val="00A14BBA"/>
    <w:rsid w:val="00A62D50"/>
    <w:rsid w:val="00A80CC3"/>
    <w:rsid w:val="00AB2238"/>
    <w:rsid w:val="00AB293D"/>
    <w:rsid w:val="00AF3AB9"/>
    <w:rsid w:val="00AF488A"/>
    <w:rsid w:val="00B2286A"/>
    <w:rsid w:val="00B64A1B"/>
    <w:rsid w:val="00B67119"/>
    <w:rsid w:val="00BA0E65"/>
    <w:rsid w:val="00BD1E7E"/>
    <w:rsid w:val="00BF16C5"/>
    <w:rsid w:val="00BF55F3"/>
    <w:rsid w:val="00C04359"/>
    <w:rsid w:val="00C26DE5"/>
    <w:rsid w:val="00CD32F5"/>
    <w:rsid w:val="00CD5B6E"/>
    <w:rsid w:val="00CD667D"/>
    <w:rsid w:val="00CD7D19"/>
    <w:rsid w:val="00CF00E1"/>
    <w:rsid w:val="00D94189"/>
    <w:rsid w:val="00DD6EF3"/>
    <w:rsid w:val="00E14E9D"/>
    <w:rsid w:val="00E21F8C"/>
    <w:rsid w:val="00E73BB3"/>
    <w:rsid w:val="00EB238D"/>
    <w:rsid w:val="00ED7B71"/>
    <w:rsid w:val="00F02A87"/>
    <w:rsid w:val="00F53D11"/>
    <w:rsid w:val="00F707A8"/>
    <w:rsid w:val="00F964F8"/>
    <w:rsid w:val="00F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9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C7FFE"/>
    <w:pPr>
      <w:keepNext/>
      <w:spacing w:after="0" w:line="240" w:lineRule="auto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7FFE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2370B2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3">
    <w:name w:val="Normal (Web)"/>
    <w:basedOn w:val="a"/>
    <w:uiPriority w:val="99"/>
    <w:rsid w:val="002370B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2370B2"/>
    <w:rPr>
      <w:b/>
      <w:bCs/>
    </w:rPr>
  </w:style>
  <w:style w:type="character" w:styleId="a5">
    <w:name w:val="Hyperlink"/>
    <w:uiPriority w:val="99"/>
    <w:rsid w:val="002370B2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C7FFE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7">
    <w:name w:val="Верхний колонтитул Знак"/>
    <w:link w:val="a6"/>
    <w:uiPriority w:val="99"/>
    <w:locked/>
    <w:rsid w:val="003C7FFE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C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C7F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62D50"/>
    <w:pPr>
      <w:ind w:left="720"/>
    </w:pPr>
  </w:style>
  <w:style w:type="paragraph" w:customStyle="1" w:styleId="21">
    <w:name w:val="Основной текст (2)1"/>
    <w:basedOn w:val="a"/>
    <w:link w:val="2"/>
    <w:uiPriority w:val="99"/>
    <w:rsid w:val="00474419"/>
    <w:pPr>
      <w:widowControl w:val="0"/>
      <w:shd w:val="clear" w:color="auto" w:fill="FFFFFF"/>
      <w:spacing w:before="60" w:after="240" w:line="240" w:lineRule="atLeast"/>
      <w:jc w:val="center"/>
    </w:pPr>
    <w:rPr>
      <w:sz w:val="26"/>
      <w:szCs w:val="26"/>
      <w:lang w:eastAsia="en-US"/>
    </w:rPr>
  </w:style>
  <w:style w:type="character" w:customStyle="1" w:styleId="2">
    <w:name w:val="Основной текст (2)_"/>
    <w:link w:val="21"/>
    <w:uiPriority w:val="99"/>
    <w:locked/>
    <w:rsid w:val="00474419"/>
    <w:rPr>
      <w:sz w:val="26"/>
      <w:szCs w:val="26"/>
      <w:lang w:val="ru-RU" w:eastAsia="en-US"/>
    </w:rPr>
  </w:style>
  <w:style w:type="paragraph" w:customStyle="1" w:styleId="consnormal">
    <w:name w:val="consnormal"/>
    <w:uiPriority w:val="99"/>
    <w:rsid w:val="00474419"/>
    <w:pPr>
      <w:ind w:right="19772" w:firstLine="720"/>
    </w:pPr>
    <w:rPr>
      <w:rFonts w:ascii="Arial" w:hAnsi="Arial" w:cs="Arial"/>
    </w:rPr>
  </w:style>
  <w:style w:type="character" w:customStyle="1" w:styleId="ab">
    <w:name w:val="Знак Знак"/>
    <w:uiPriority w:val="99"/>
    <w:rsid w:val="00474419"/>
    <w:rPr>
      <w:sz w:val="28"/>
      <w:szCs w:val="28"/>
      <w:lang w:eastAsia="zh-CN"/>
    </w:rPr>
  </w:style>
  <w:style w:type="paragraph" w:customStyle="1" w:styleId="ac">
    <w:name w:val="Знак"/>
    <w:basedOn w:val="a"/>
    <w:uiPriority w:val="99"/>
    <w:rsid w:val="005B663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CD5B6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D5B6E"/>
    <w:rPr>
      <w:sz w:val="22"/>
      <w:szCs w:val="22"/>
      <w:lang w:val="ru-RU" w:eastAsia="ru-RU"/>
    </w:rPr>
  </w:style>
  <w:style w:type="paragraph" w:styleId="ad">
    <w:name w:val="footer"/>
    <w:basedOn w:val="a"/>
    <w:link w:val="ae"/>
    <w:uiPriority w:val="99"/>
    <w:rsid w:val="00AF48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36DF2"/>
    <w:rPr>
      <w:rFonts w:cs="Calibri"/>
    </w:rPr>
  </w:style>
  <w:style w:type="character" w:styleId="af">
    <w:name w:val="page number"/>
    <w:basedOn w:val="a0"/>
    <w:uiPriority w:val="99"/>
    <w:rsid w:val="00AF4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7F35C60DFDA0A076BA953322E69FA9594BB2FE62D4DB4EE2B619FC524EAE6BC22EABA897A9457EFFAA70857DC4BF7DD928B9FB9B6A4FB0977Y4E" TargetMode="External"/><Relationship Id="rId18" Type="http://schemas.openxmlformats.org/officeDocument/2006/relationships/hyperlink" Target="consultantplus://offline/ref=6165458209775BAE30E4728252A84C1BA7A03AF089C499F3CC1EBD085D15ECCC0CE78C3AF68205C3DB4C20A3C11EA8CD42CA222BEF7BA48Bo6sA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165458209775BAE30E4728252A84C1BA7A03AF089C499F3CC1EBD085D15ECCC0CE78C3AF68205C3D44C20A3C11EA8CD42CA222BEF7BA48Bo6sA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071C1BA5821D928B61DADE8AE18BD8FB039843C9E5FE80E44F9FE2B53027DBBB760833B0F70B74C43F88FE82CA75758F025CC14A4C2C63REO8E" TargetMode="External"/><Relationship Id="rId17" Type="http://schemas.openxmlformats.org/officeDocument/2006/relationships/hyperlink" Target="consultantplus://offline/ref=F6B36BB6C2E75AE762AEF2B3315A407E814C4D0C5A641C9035BC35EA2C940BCF3F79DF9BD390C390509C83FE14F69A08A033B448BF1E04FFSCc7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B36BB6C2E75AE762AEF2B3315A407E814C4D0C5A641C9035BC35EA2C940BCF2D798797D292DC985689D5AF52SAc2X" TargetMode="External"/><Relationship Id="rId20" Type="http://schemas.openxmlformats.org/officeDocument/2006/relationships/hyperlink" Target="consultantplus://offline/ref=6165458209775BAE30E4728252A84C1BA7A03AF089C499F3CC1EBD085D15ECCC0CE78C3AF68204C4DA4C20A3C11EA8CD42CA222BEF7BA48Bo6sA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EA28AB0501B37B1009D13338E5A18C896D3F1E70E68F141B34FB639F567B66DC5E671BD44E6984812A5777CBAFBA5B43E5CEE6A4F8F50z72A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F35C60DFDA0A076BA953322E69FA9594BB2FE62D4DB4EE2B619FC524EAE6BC22EABA897A9457EFF7A70857DC4BF7DD928B9FB9B6A4FB0977Y4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69EA28AB0501B37B1009D13338E5A18C896D3F1E70E68F141B34FB639F567B66DC5E671BD44E6994112A5777CBAFBA5B43E5CEE6A4F8F50z72AC" TargetMode="External"/><Relationship Id="rId19" Type="http://schemas.openxmlformats.org/officeDocument/2006/relationships/hyperlink" Target="consultantplus://offline/ref=6165458209775BAE30E4728252A84C1BA7A03AF089C499F3CC1EBD085D15ECCC0CE78C3AF68205C3D44C20A3C11EA8CD42CA222BEF7BA48Bo6sA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7F35C60DFDA0A076BA953322E69FA9594BB2FE62D4DB4EE2B619FC524EAE6BC22EABA897A9457EFF8A70857DC4BF7DD928B9FB9B6A4FB0977Y4E" TargetMode="External"/><Relationship Id="rId22" Type="http://schemas.openxmlformats.org/officeDocument/2006/relationships/hyperlink" Target="consultantplus://offline/ref=3B2E5E342FAC75EC10B58100EE35C1BEFABAF5EFE64CB171FEAD8D179E7B49828EF4105A0A2B070AABA74FC356gE6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13</Pages>
  <Words>4525</Words>
  <Characters>25799</Characters>
  <Application>Microsoft Office Word</Application>
  <DocSecurity>0</DocSecurity>
  <Lines>214</Lines>
  <Paragraphs>60</Paragraphs>
  <ScaleCrop>false</ScaleCrop>
  <Company/>
  <LinksUpToDate>false</LinksUpToDate>
  <CharactersWithSpaces>30264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Чебунина</dc:creator>
  <cp:keywords/>
  <dc:description/>
  <cp:lastModifiedBy>Савченко</cp:lastModifiedBy>
  <cp:revision>15</cp:revision>
  <cp:lastPrinted>2021-10-25T04:26:00Z</cp:lastPrinted>
  <dcterms:created xsi:type="dcterms:W3CDTF">2021-06-29T04:16:00Z</dcterms:created>
  <dcterms:modified xsi:type="dcterms:W3CDTF">2021-10-28T06:41:00Z</dcterms:modified>
</cp:coreProperties>
</file>